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94" w:rsidRDefault="009E6D94" w:rsidP="004A48B7">
      <w:pPr>
        <w:widowControl/>
        <w:shd w:val="clear" w:color="auto" w:fill="FFFFFF"/>
        <w:spacing w:line="600" w:lineRule="atLeast"/>
        <w:jc w:val="center"/>
        <w:textAlignment w:val="baseline"/>
        <w:outlineLvl w:val="1"/>
        <w:rPr>
          <w:rFonts w:asciiTheme="minorHAnsi" w:hAnsiTheme="minorHAnsi" w:cs="Arial"/>
          <w:b/>
          <w:bCs/>
          <w:color w:val="000000"/>
          <w:szCs w:val="22"/>
          <w:bdr w:val="none" w:sz="0" w:space="0" w:color="auto" w:frame="1"/>
          <w:lang w:eastAsia="sl-SI"/>
        </w:rPr>
      </w:pPr>
    </w:p>
    <w:p w:rsidR="004A48B7" w:rsidRPr="004A48B7" w:rsidRDefault="004A48B7" w:rsidP="004A48B7">
      <w:pPr>
        <w:widowControl/>
        <w:shd w:val="clear" w:color="auto" w:fill="FFFFFF"/>
        <w:spacing w:line="600" w:lineRule="atLeast"/>
        <w:jc w:val="center"/>
        <w:textAlignment w:val="baseline"/>
        <w:outlineLvl w:val="1"/>
        <w:rPr>
          <w:rFonts w:asciiTheme="minorHAnsi" w:hAnsiTheme="minorHAnsi" w:cs="Arial"/>
          <w:color w:val="000000"/>
          <w:sz w:val="28"/>
          <w:szCs w:val="22"/>
          <w:lang w:eastAsia="sl-SI"/>
        </w:rPr>
      </w:pPr>
      <w:bookmarkStart w:id="0" w:name="_GoBack"/>
      <w:r w:rsidRPr="004A48B7">
        <w:rPr>
          <w:rFonts w:asciiTheme="minorHAnsi" w:hAnsiTheme="minorHAnsi" w:cs="Arial"/>
          <w:b/>
          <w:bCs/>
          <w:color w:val="000000"/>
          <w:sz w:val="28"/>
          <w:szCs w:val="22"/>
          <w:bdr w:val="none" w:sz="0" w:space="0" w:color="auto" w:frame="1"/>
          <w:lang w:eastAsia="sl-SI"/>
        </w:rPr>
        <w:t>Z ATA zvezkom v Kazahstan</w:t>
      </w:r>
    </w:p>
    <w:bookmarkEnd w:id="0"/>
    <w:p w:rsidR="004A48B7" w:rsidRPr="004A48B7" w:rsidRDefault="004A48B7" w:rsidP="004A48B7">
      <w:pPr>
        <w:widowControl/>
        <w:shd w:val="clear" w:color="auto" w:fill="FFFFFF"/>
        <w:spacing w:line="300" w:lineRule="atLeast"/>
        <w:jc w:val="center"/>
        <w:textAlignment w:val="baseline"/>
        <w:rPr>
          <w:rFonts w:asciiTheme="minorHAnsi" w:hAnsiTheme="minorHAnsi" w:cs="Arial"/>
          <w:color w:val="333333"/>
          <w:sz w:val="22"/>
          <w:szCs w:val="22"/>
          <w:lang w:eastAsia="sl-SI"/>
        </w:rPr>
      </w:pPr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 </w:t>
      </w:r>
    </w:p>
    <w:p w:rsidR="004A48B7" w:rsidRDefault="004A48B7" w:rsidP="009E6D94">
      <w:pPr>
        <w:widowControl/>
        <w:shd w:val="clear" w:color="auto" w:fill="FFFFFF"/>
        <w:spacing w:line="300" w:lineRule="atLeast"/>
        <w:textAlignment w:val="baseline"/>
        <w:rPr>
          <w:rFonts w:asciiTheme="minorHAnsi" w:hAnsiTheme="minorHAnsi" w:cs="Arial"/>
          <w:color w:val="333333"/>
          <w:sz w:val="22"/>
          <w:szCs w:val="22"/>
          <w:lang w:eastAsia="sl-SI"/>
        </w:rPr>
      </w:pPr>
      <w:r w:rsidRPr="004A48B7">
        <w:rPr>
          <w:rFonts w:asciiTheme="minorHAnsi" w:hAnsiTheme="minorHAnsi" w:cs="Arial"/>
          <w:color w:val="333333"/>
          <w:sz w:val="22"/>
          <w:szCs w:val="22"/>
          <w:lang w:eastAsia="sl-SI"/>
        </w:rPr>
        <w:t>Država Kazahstan je postala 76. članica mednarodne garantne verige ATA zvezkov. Kazahstanski carinski organi bodo sprejemali ATA zvezke</w:t>
      </w:r>
      <w:r w:rsidRPr="009E6D94">
        <w:rPr>
          <w:rFonts w:asciiTheme="minorHAnsi" w:hAnsiTheme="minorHAnsi" w:cs="Arial"/>
          <w:color w:val="333333"/>
          <w:sz w:val="22"/>
          <w:szCs w:val="22"/>
          <w:lang w:eastAsia="sl-SI"/>
        </w:rPr>
        <w:t> </w:t>
      </w:r>
      <w:r w:rsidRPr="004A48B7">
        <w:rPr>
          <w:rFonts w:asciiTheme="minorHAnsi" w:hAnsiTheme="minorHAnsi" w:cs="Arial"/>
          <w:b/>
          <w:bCs/>
          <w:color w:val="333333"/>
          <w:sz w:val="22"/>
          <w:szCs w:val="22"/>
          <w:bdr w:val="none" w:sz="0" w:space="0" w:color="auto" w:frame="1"/>
          <w:lang w:eastAsia="sl-SI"/>
        </w:rPr>
        <w:t>od 1. aprila 2017</w:t>
      </w:r>
      <w:r w:rsidRPr="004A48B7">
        <w:rPr>
          <w:rFonts w:asciiTheme="minorHAnsi" w:hAnsiTheme="minorHAnsi" w:cs="Arial"/>
          <w:color w:val="333333"/>
          <w:sz w:val="22"/>
          <w:szCs w:val="22"/>
          <w:lang w:eastAsia="sl-SI"/>
        </w:rPr>
        <w:t>.</w:t>
      </w:r>
    </w:p>
    <w:p w:rsidR="009E6D94" w:rsidRPr="004A48B7" w:rsidRDefault="009E6D94" w:rsidP="009E6D94">
      <w:pPr>
        <w:widowControl/>
        <w:shd w:val="clear" w:color="auto" w:fill="FFFFFF"/>
        <w:spacing w:line="300" w:lineRule="atLeast"/>
        <w:textAlignment w:val="baseline"/>
        <w:rPr>
          <w:rFonts w:asciiTheme="minorHAnsi" w:hAnsiTheme="minorHAnsi" w:cs="Arial"/>
          <w:color w:val="333333"/>
          <w:sz w:val="22"/>
          <w:szCs w:val="22"/>
          <w:lang w:eastAsia="sl-SI"/>
        </w:rPr>
      </w:pPr>
    </w:p>
    <w:p w:rsidR="004A48B7" w:rsidRPr="004A48B7" w:rsidRDefault="004A48B7" w:rsidP="009E6D94">
      <w:pPr>
        <w:widowControl/>
        <w:shd w:val="clear" w:color="auto" w:fill="FFFFFF"/>
        <w:spacing w:line="300" w:lineRule="atLeast"/>
        <w:textAlignment w:val="baseline"/>
        <w:rPr>
          <w:rFonts w:asciiTheme="minorHAnsi" w:hAnsiTheme="minorHAnsi" w:cs="Arial"/>
          <w:color w:val="333333"/>
          <w:sz w:val="22"/>
          <w:szCs w:val="22"/>
          <w:lang w:eastAsia="sl-SI"/>
        </w:rPr>
      </w:pPr>
      <w:r w:rsidRPr="004A48B7">
        <w:rPr>
          <w:rFonts w:asciiTheme="minorHAnsi" w:hAnsiTheme="minorHAnsi" w:cs="Arial"/>
          <w:color w:val="333333"/>
          <w:sz w:val="22"/>
          <w:szCs w:val="22"/>
          <w:lang w:eastAsia="sl-SI"/>
        </w:rPr>
        <w:t>Na ATA zvezek za začasni uvoz blaga v Kazahstan se dopiše:</w:t>
      </w:r>
      <w:r w:rsidRPr="009E6D94">
        <w:rPr>
          <w:rFonts w:asciiTheme="minorHAnsi" w:hAnsiTheme="minorHAnsi" w:cs="Arial"/>
          <w:color w:val="333333"/>
          <w:sz w:val="22"/>
          <w:szCs w:val="22"/>
          <w:lang w:eastAsia="sl-SI"/>
        </w:rPr>
        <w:t> </w:t>
      </w:r>
      <w:r w:rsidRPr="004A48B7">
        <w:rPr>
          <w:rFonts w:asciiTheme="minorHAnsi" w:hAnsiTheme="minorHAnsi" w:cs="Arial"/>
          <w:b/>
          <w:bCs/>
          <w:color w:val="333333"/>
          <w:sz w:val="22"/>
          <w:szCs w:val="22"/>
          <w:bdr w:val="none" w:sz="0" w:space="0" w:color="auto" w:frame="1"/>
          <w:lang w:eastAsia="sl-SI"/>
        </w:rPr>
        <w:t>KZ</w:t>
      </w:r>
      <w:r w:rsidRPr="009E6D94">
        <w:rPr>
          <w:rFonts w:asciiTheme="minorHAnsi" w:hAnsiTheme="minorHAnsi" w:cs="Arial"/>
          <w:color w:val="333333"/>
          <w:sz w:val="22"/>
          <w:szCs w:val="22"/>
          <w:lang w:eastAsia="sl-SI"/>
        </w:rPr>
        <w:t> </w:t>
      </w:r>
      <w:proofErr w:type="spellStart"/>
      <w:r w:rsidRPr="004A48B7">
        <w:rPr>
          <w:rFonts w:asciiTheme="minorHAnsi" w:hAnsiTheme="minorHAnsi" w:cs="Arial"/>
          <w:b/>
          <w:bCs/>
          <w:color w:val="333333"/>
          <w:sz w:val="22"/>
          <w:szCs w:val="22"/>
          <w:bdr w:val="none" w:sz="0" w:space="0" w:color="auto" w:frame="1"/>
          <w:lang w:eastAsia="sl-SI"/>
        </w:rPr>
        <w:t>Kazakhstan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lang w:eastAsia="sl-SI"/>
        </w:rPr>
        <w:t>.</w:t>
      </w:r>
    </w:p>
    <w:p w:rsidR="009E6D94" w:rsidRDefault="009E6D94" w:rsidP="004A48B7">
      <w:pPr>
        <w:widowControl/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</w:pPr>
    </w:p>
    <w:p w:rsidR="009E6D94" w:rsidRDefault="009E6D94" w:rsidP="004A48B7">
      <w:pPr>
        <w:widowControl/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</w:pPr>
    </w:p>
    <w:p w:rsidR="004A48B7" w:rsidRPr="004A48B7" w:rsidRDefault="004A48B7" w:rsidP="004A48B7">
      <w:pPr>
        <w:widowControl/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u w:val="single"/>
          <w:lang w:eastAsia="sl-SI"/>
        </w:rPr>
      </w:pPr>
      <w:r w:rsidRPr="004A48B7">
        <w:rPr>
          <w:rFonts w:asciiTheme="minorHAnsi" w:hAnsiTheme="minorHAnsi" w:cs="Arial"/>
          <w:color w:val="333333"/>
          <w:sz w:val="22"/>
          <w:szCs w:val="22"/>
          <w:u w:val="single"/>
          <w:bdr w:val="none" w:sz="0" w:space="0" w:color="auto" w:frame="1"/>
          <w:lang w:eastAsia="sl-SI"/>
        </w:rPr>
        <w:t>Podrobnejše informacije za izvoznike:</w:t>
      </w:r>
    </w:p>
    <w:p w:rsidR="004A48B7" w:rsidRPr="004A48B7" w:rsidRDefault="004A48B7" w:rsidP="004A48B7">
      <w:pPr>
        <w:widowControl/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lang w:eastAsia="sl-SI"/>
        </w:rPr>
      </w:pPr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1. ATA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Carnets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will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be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accepted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by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the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Customs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of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Kazakhstan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under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the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WCO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Convention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on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Temporary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Admission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(Istanbul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Convention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, 26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June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1990)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and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its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following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Annexes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:</w:t>
      </w:r>
    </w:p>
    <w:p w:rsidR="009E6D94" w:rsidRDefault="004A48B7" w:rsidP="009E6D94">
      <w:pPr>
        <w:pStyle w:val="Odstavekseznama"/>
        <w:widowControl/>
        <w:numPr>
          <w:ilvl w:val="0"/>
          <w:numId w:val="18"/>
        </w:numPr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</w:pP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Annex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A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concerning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temporary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admission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papers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(ATA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Carnet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and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CPD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Carnet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)</w:t>
      </w:r>
    </w:p>
    <w:p w:rsidR="009E6D94" w:rsidRDefault="004A48B7" w:rsidP="009E6D94">
      <w:pPr>
        <w:pStyle w:val="Odstavekseznama"/>
        <w:widowControl/>
        <w:numPr>
          <w:ilvl w:val="0"/>
          <w:numId w:val="18"/>
        </w:numPr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</w:pP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Annex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B.1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concerning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goods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for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display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or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use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at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exhibitions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,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fairs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,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meetings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or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similar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events</w:t>
      </w:r>
      <w:proofErr w:type="spellEnd"/>
    </w:p>
    <w:p w:rsidR="009E6D94" w:rsidRPr="009E6D94" w:rsidRDefault="004A48B7" w:rsidP="009E6D94">
      <w:pPr>
        <w:pStyle w:val="Odstavekseznama"/>
        <w:widowControl/>
        <w:numPr>
          <w:ilvl w:val="0"/>
          <w:numId w:val="18"/>
        </w:numPr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</w:pP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Annex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B.2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concerning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professional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equipment</w:t>
      </w:r>
      <w:proofErr w:type="spellEnd"/>
    </w:p>
    <w:p w:rsidR="009E6D94" w:rsidRDefault="004A48B7" w:rsidP="009E6D94">
      <w:pPr>
        <w:pStyle w:val="Odstavekseznama"/>
        <w:widowControl/>
        <w:numPr>
          <w:ilvl w:val="0"/>
          <w:numId w:val="18"/>
        </w:numPr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</w:pP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Annex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B.3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concerning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containers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,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pallets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,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packings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,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samples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and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other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goods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imported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in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connection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with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a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commercial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operation</w:t>
      </w:r>
      <w:proofErr w:type="spellEnd"/>
    </w:p>
    <w:p w:rsidR="009E6D94" w:rsidRDefault="004A48B7" w:rsidP="009E6D94">
      <w:pPr>
        <w:pStyle w:val="Odstavekseznama"/>
        <w:widowControl/>
        <w:numPr>
          <w:ilvl w:val="0"/>
          <w:numId w:val="18"/>
        </w:numPr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</w:pP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Annex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B.5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concerning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goods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imported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for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educational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,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scientific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or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cultural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purposes</w:t>
      </w:r>
      <w:proofErr w:type="spellEnd"/>
    </w:p>
    <w:p w:rsidR="009E6D94" w:rsidRDefault="004A48B7" w:rsidP="009E6D94">
      <w:pPr>
        <w:pStyle w:val="Odstavekseznama"/>
        <w:widowControl/>
        <w:numPr>
          <w:ilvl w:val="0"/>
          <w:numId w:val="18"/>
        </w:numPr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</w:pP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Annex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B.6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concerning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travellers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' personal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effects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and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goods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imported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for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sports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purposes</w:t>
      </w:r>
      <w:proofErr w:type="spellEnd"/>
    </w:p>
    <w:p w:rsidR="009E6D94" w:rsidRPr="009E6D94" w:rsidRDefault="004A48B7" w:rsidP="009E6D94">
      <w:pPr>
        <w:pStyle w:val="Odstavekseznama"/>
        <w:widowControl/>
        <w:numPr>
          <w:ilvl w:val="0"/>
          <w:numId w:val="18"/>
        </w:numPr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</w:pP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Annex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B.7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concerning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tourist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publicity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material</w:t>
      </w:r>
    </w:p>
    <w:p w:rsidR="004A48B7" w:rsidRPr="009E6D94" w:rsidRDefault="004A48B7" w:rsidP="009E6D94">
      <w:pPr>
        <w:pStyle w:val="Odstavekseznama"/>
        <w:widowControl/>
        <w:numPr>
          <w:ilvl w:val="0"/>
          <w:numId w:val="18"/>
        </w:numPr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lang w:eastAsia="sl-SI"/>
        </w:rPr>
      </w:pP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Annex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D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concerning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animals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with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a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reservation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in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respect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of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Article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4,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paragraph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1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of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the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Annex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D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and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items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12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and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13 in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the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Appendix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to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the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Annex</w:t>
      </w:r>
      <w:proofErr w:type="spellEnd"/>
      <w:r w:rsidRPr="009E6D94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D</w:t>
      </w:r>
    </w:p>
    <w:p w:rsidR="004A48B7" w:rsidRPr="004A48B7" w:rsidRDefault="004A48B7" w:rsidP="004A48B7">
      <w:pPr>
        <w:widowControl/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lang w:eastAsia="sl-SI"/>
        </w:rPr>
      </w:pPr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2. ATA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Carnets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are not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accepted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for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postal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traffic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.</w:t>
      </w:r>
    </w:p>
    <w:p w:rsidR="004A48B7" w:rsidRPr="004A48B7" w:rsidRDefault="004A48B7" w:rsidP="004A48B7">
      <w:pPr>
        <w:widowControl/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lang w:eastAsia="sl-SI"/>
        </w:rPr>
      </w:pPr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3. ATA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Carnets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are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accepted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for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transit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.</w:t>
      </w:r>
    </w:p>
    <w:p w:rsidR="004A48B7" w:rsidRPr="004A48B7" w:rsidRDefault="004A48B7" w:rsidP="004A48B7">
      <w:pPr>
        <w:widowControl/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lang w:eastAsia="sl-SI"/>
        </w:rPr>
      </w:pPr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4. ATA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Carnets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are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accepted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for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unaccompanied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shipments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.</w:t>
      </w:r>
    </w:p>
    <w:p w:rsidR="004A48B7" w:rsidRPr="004A48B7" w:rsidRDefault="004A48B7" w:rsidP="009E6D94">
      <w:pPr>
        <w:widowControl/>
        <w:shd w:val="clear" w:color="auto" w:fill="FFFFFF"/>
        <w:spacing w:line="300" w:lineRule="atLeast"/>
        <w:textAlignment w:val="baseline"/>
        <w:rPr>
          <w:rFonts w:asciiTheme="minorHAnsi" w:hAnsiTheme="minorHAnsi" w:cs="Arial"/>
          <w:color w:val="333333"/>
          <w:sz w:val="22"/>
          <w:szCs w:val="22"/>
          <w:lang w:eastAsia="sl-SI"/>
        </w:rPr>
      </w:pPr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5. ATA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Carnets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must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be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completed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in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English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.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The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Customs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may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require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a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translation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of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General list in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Kazakh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or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Russian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when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ATA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Carnets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completed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in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English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or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any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other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language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.</w:t>
      </w:r>
    </w:p>
    <w:p w:rsidR="004A48B7" w:rsidRPr="004A48B7" w:rsidRDefault="004A48B7" w:rsidP="004A48B7">
      <w:pPr>
        <w:widowControl/>
        <w:shd w:val="clear" w:color="auto" w:fill="FFFFFF"/>
        <w:spacing w:line="300" w:lineRule="atLeast"/>
        <w:jc w:val="left"/>
        <w:textAlignment w:val="baseline"/>
        <w:rPr>
          <w:rFonts w:asciiTheme="minorHAnsi" w:hAnsiTheme="minorHAnsi" w:cs="Arial"/>
          <w:color w:val="333333"/>
          <w:sz w:val="22"/>
          <w:szCs w:val="22"/>
          <w:lang w:eastAsia="sl-SI"/>
        </w:rPr>
      </w:pPr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6.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All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Customs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offices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in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Kazakhstan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are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entitled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to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handle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ATA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Carnets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during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opening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 xml:space="preserve"> </w:t>
      </w:r>
      <w:proofErr w:type="spellStart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hours</w:t>
      </w:r>
      <w:proofErr w:type="spellEnd"/>
      <w:r w:rsidRPr="004A48B7">
        <w:rPr>
          <w:rFonts w:asciiTheme="minorHAnsi" w:hAnsiTheme="minorHAnsi" w:cs="Arial"/>
          <w:color w:val="333333"/>
          <w:sz w:val="22"/>
          <w:szCs w:val="22"/>
          <w:bdr w:val="none" w:sz="0" w:space="0" w:color="auto" w:frame="1"/>
          <w:lang w:eastAsia="sl-SI"/>
        </w:rPr>
        <w:t>.</w:t>
      </w:r>
    </w:p>
    <w:p w:rsidR="00A7398A" w:rsidRPr="009E6D94" w:rsidRDefault="00A7398A" w:rsidP="00A7398A">
      <w:pPr>
        <w:jc w:val="left"/>
        <w:rPr>
          <w:rFonts w:asciiTheme="minorHAnsi" w:hAnsiTheme="minorHAnsi"/>
          <w:sz w:val="22"/>
          <w:szCs w:val="22"/>
          <w:lang w:val="en-GB"/>
        </w:rPr>
      </w:pPr>
    </w:p>
    <w:p w:rsidR="004A48B7" w:rsidRPr="009E6D94" w:rsidRDefault="004A48B7" w:rsidP="004A48B7">
      <w:pPr>
        <w:jc w:val="left"/>
        <w:rPr>
          <w:rFonts w:asciiTheme="minorHAnsi" w:hAnsiTheme="minorHAnsi"/>
          <w:sz w:val="22"/>
          <w:szCs w:val="22"/>
        </w:rPr>
      </w:pPr>
      <w:r w:rsidRPr="009E6D94">
        <w:rPr>
          <w:rFonts w:asciiTheme="minorHAnsi" w:hAnsiTheme="minorHAnsi"/>
          <w:sz w:val="22"/>
          <w:szCs w:val="22"/>
        </w:rPr>
        <w:t> </w:t>
      </w:r>
    </w:p>
    <w:p w:rsidR="004A48B7" w:rsidRDefault="009E6D94" w:rsidP="00A7398A">
      <w:pPr>
        <w:jc w:val="left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Javne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listine</w:t>
      </w:r>
      <w:proofErr w:type="spellEnd"/>
    </w:p>
    <w:p w:rsidR="009E6D94" w:rsidRPr="009E6D94" w:rsidRDefault="009E6D94" w:rsidP="00A7398A">
      <w:pPr>
        <w:jc w:val="left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9. 3. 2017</w:t>
      </w:r>
    </w:p>
    <w:sectPr w:rsidR="009E6D94" w:rsidRPr="009E6D94" w:rsidSect="008D0672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EE" w:rsidRDefault="00BA39EE">
      <w:r>
        <w:separator/>
      </w:r>
    </w:p>
  </w:endnote>
  <w:endnote w:type="continuationSeparator" w:id="0">
    <w:p w:rsidR="00BA39EE" w:rsidRDefault="00BA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9E6D94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EE" w:rsidRDefault="00BA39EE">
      <w:r>
        <w:separator/>
      </w:r>
    </w:p>
  </w:footnote>
  <w:footnote w:type="continuationSeparator" w:id="0">
    <w:p w:rsidR="00BA39EE" w:rsidRDefault="00BA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9E6D94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5084445</wp:posOffset>
          </wp:positionH>
          <wp:positionV relativeFrom="paragraph">
            <wp:posOffset>-80010</wp:posOffset>
          </wp:positionV>
          <wp:extent cx="808355" cy="702570"/>
          <wp:effectExtent l="0" t="0" r="0" b="2540"/>
          <wp:wrapNone/>
          <wp:docPr id="5" name="Slika 5" descr="a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622" cy="70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D4C">
      <w:rPr>
        <w:noProof/>
        <w:lang w:eastAsia="sl-SI"/>
      </w:rPr>
      <w:drawing>
        <wp:inline distT="0" distB="0" distL="0" distR="0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D4C">
      <w:tab/>
    </w:r>
  </w:p>
  <w:p w:rsidR="00464D2F" w:rsidRPr="008B4EC5" w:rsidRDefault="00540F77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:rsidR="00482164" w:rsidRDefault="00464D2F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540F77">
      <w:rPr>
        <w:rFonts w:ascii="Verdana" w:hAnsi="Verdana" w:cs="Tahoma"/>
        <w:noProof/>
        <w:sz w:val="14"/>
        <w:szCs w:val="14"/>
      </w:rPr>
      <w:t>11</w:t>
    </w:r>
    <w:r w:rsidR="009E6D94">
      <w:rPr>
        <w:rFonts w:ascii="Verdana" w:hAnsi="Verdana" w:cs="Tahoma"/>
        <w:noProof/>
        <w:sz w:val="14"/>
        <w:szCs w:val="14"/>
      </w:rPr>
      <w:t>7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 w:rsidR="00540F77">
      <w:rPr>
        <w:rFonts w:ascii="Verdana" w:hAnsi="Verdana" w:cs="Tahoma"/>
        <w:noProof/>
        <w:sz w:val="14"/>
        <w:szCs w:val="14"/>
      </w:rPr>
      <w:t>23 29 271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9E6D94">
      <w:rPr>
        <w:rFonts w:ascii="Verdana" w:hAnsi="Verdana" w:cs="Tahoma"/>
        <w:sz w:val="14"/>
        <w:szCs w:val="14"/>
      </w:rPr>
      <w:t>info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 w:rsidR="009E6D94">
      <w:rPr>
        <w:rFonts w:ascii="Verdana" w:hAnsi="Verdana" w:cs="Tahoma"/>
        <w:noProof/>
        <w:sz w:val="14"/>
        <w:szCs w:val="14"/>
      </w:rPr>
      <w:t>/ata</w:t>
    </w: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672BE"/>
    <w:multiLevelType w:val="hybridMultilevel"/>
    <w:tmpl w:val="6AD03D92"/>
    <w:lvl w:ilvl="0" w:tplc="60BEAD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0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F51D5D"/>
    <w:multiLevelType w:val="hybridMultilevel"/>
    <w:tmpl w:val="06449DCC"/>
    <w:lvl w:ilvl="0" w:tplc="60BEAD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30649"/>
    <w:multiLevelType w:val="hybridMultilevel"/>
    <w:tmpl w:val="7AD8156E"/>
    <w:lvl w:ilvl="0" w:tplc="60BEAD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1163F"/>
    <w:multiLevelType w:val="hybridMultilevel"/>
    <w:tmpl w:val="57BA0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1"/>
  </w:num>
  <w:num w:numId="4">
    <w:abstractNumId w:val="4"/>
  </w:num>
  <w:num w:numId="5">
    <w:abstractNumId w:val="13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16"/>
  </w:num>
  <w:num w:numId="13">
    <w:abstractNumId w:val="17"/>
  </w:num>
  <w:num w:numId="14">
    <w:abstractNumId w:val="5"/>
  </w:num>
  <w:num w:numId="15">
    <w:abstractNumId w:val="15"/>
  </w:num>
  <w:num w:numId="16">
    <w:abstractNumId w:val="1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C"/>
    <w:rsid w:val="00004589"/>
    <w:rsid w:val="00030DC9"/>
    <w:rsid w:val="001E30FD"/>
    <w:rsid w:val="00202F39"/>
    <w:rsid w:val="00243274"/>
    <w:rsid w:val="00323AC0"/>
    <w:rsid w:val="00341689"/>
    <w:rsid w:val="00374454"/>
    <w:rsid w:val="00377F3B"/>
    <w:rsid w:val="0038493C"/>
    <w:rsid w:val="003B540C"/>
    <w:rsid w:val="00422D7A"/>
    <w:rsid w:val="00464D2F"/>
    <w:rsid w:val="00482164"/>
    <w:rsid w:val="004A48B7"/>
    <w:rsid w:val="004D2AD9"/>
    <w:rsid w:val="00525F73"/>
    <w:rsid w:val="00540F77"/>
    <w:rsid w:val="005C559A"/>
    <w:rsid w:val="005E78DA"/>
    <w:rsid w:val="00675AAE"/>
    <w:rsid w:val="006844CB"/>
    <w:rsid w:val="006B7736"/>
    <w:rsid w:val="007505BA"/>
    <w:rsid w:val="00766034"/>
    <w:rsid w:val="007701A0"/>
    <w:rsid w:val="00812609"/>
    <w:rsid w:val="008206C4"/>
    <w:rsid w:val="00847386"/>
    <w:rsid w:val="00867F4E"/>
    <w:rsid w:val="008A0D4C"/>
    <w:rsid w:val="008B4EC5"/>
    <w:rsid w:val="008D0672"/>
    <w:rsid w:val="009A3004"/>
    <w:rsid w:val="009E6D94"/>
    <w:rsid w:val="00A05707"/>
    <w:rsid w:val="00A21A9E"/>
    <w:rsid w:val="00A45518"/>
    <w:rsid w:val="00A60119"/>
    <w:rsid w:val="00A7398A"/>
    <w:rsid w:val="00B96815"/>
    <w:rsid w:val="00BA39EE"/>
    <w:rsid w:val="00BC7D30"/>
    <w:rsid w:val="00C04387"/>
    <w:rsid w:val="00C35D40"/>
    <w:rsid w:val="00D15C81"/>
    <w:rsid w:val="00D86592"/>
    <w:rsid w:val="00DF3EBA"/>
    <w:rsid w:val="00E12140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73269C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character" w:styleId="Hiperpovezava">
    <w:name w:val="Hyperlink"/>
    <w:basedOn w:val="Privzetapisavaodstavka"/>
    <w:rsid w:val="00BA39EE"/>
    <w:rPr>
      <w:color w:val="0563C1" w:themeColor="hyperlink"/>
      <w:u w:val="single"/>
    </w:rPr>
  </w:style>
  <w:style w:type="paragraph" w:customStyle="1" w:styleId="Default">
    <w:name w:val="Default"/>
    <w:rsid w:val="003416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Zontar</dc:creator>
  <cp:keywords/>
  <dc:description/>
  <cp:lastModifiedBy>Eva Zontar</cp:lastModifiedBy>
  <cp:revision>3</cp:revision>
  <cp:lastPrinted>2007-01-10T09:44:00Z</cp:lastPrinted>
  <dcterms:created xsi:type="dcterms:W3CDTF">2017-03-09T16:09:00Z</dcterms:created>
  <dcterms:modified xsi:type="dcterms:W3CDTF">2017-03-09T16:09:00Z</dcterms:modified>
</cp:coreProperties>
</file>